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162" w:rsidRDefault="007A0C1E" w:rsidP="007A0C1E">
      <w:pPr>
        <w:pStyle w:val="Heading1"/>
        <w:spacing w:before="0" w:beforeAutospacing="0" w:after="0" w:afterAutospacing="0"/>
        <w:jc w:val="center"/>
        <w:rPr>
          <w:bCs w:val="0"/>
          <w:i/>
          <w:sz w:val="28"/>
          <w:szCs w:val="28"/>
        </w:rPr>
      </w:pPr>
      <w:r w:rsidRPr="004322AB">
        <w:rPr>
          <w:bCs w:val="0"/>
          <w:i/>
          <w:sz w:val="28"/>
          <w:szCs w:val="28"/>
        </w:rPr>
        <w:t xml:space="preserve">Framingham Osteoporosis Study </w:t>
      </w:r>
    </w:p>
    <w:p w:rsidR="007A0C1E" w:rsidRPr="004322AB" w:rsidRDefault="007A0C1E" w:rsidP="007A0C1E">
      <w:pPr>
        <w:pStyle w:val="Heading1"/>
        <w:spacing w:before="0" w:beforeAutospacing="0" w:after="0" w:afterAutospacing="0"/>
        <w:jc w:val="center"/>
        <w:rPr>
          <w:bCs w:val="0"/>
          <w:i/>
          <w:sz w:val="28"/>
          <w:szCs w:val="28"/>
        </w:rPr>
      </w:pPr>
      <w:r w:rsidRPr="004322AB">
        <w:rPr>
          <w:bCs w:val="0"/>
          <w:i/>
          <w:sz w:val="28"/>
          <w:szCs w:val="28"/>
        </w:rPr>
        <w:t>Generation 3 Cohort Exam 2</w:t>
      </w:r>
      <w:r w:rsidR="003B68E0">
        <w:rPr>
          <w:bCs w:val="0"/>
          <w:i/>
          <w:sz w:val="28"/>
          <w:szCs w:val="28"/>
        </w:rPr>
        <w:t xml:space="preserve"> </w:t>
      </w:r>
      <w:r w:rsidR="00925849">
        <w:rPr>
          <w:bCs w:val="0"/>
          <w:i/>
          <w:sz w:val="28"/>
          <w:szCs w:val="28"/>
        </w:rPr>
        <w:t>Whole</w:t>
      </w:r>
      <w:r w:rsidR="003B68E0">
        <w:rPr>
          <w:bCs w:val="0"/>
          <w:i/>
          <w:sz w:val="28"/>
          <w:szCs w:val="28"/>
        </w:rPr>
        <w:t xml:space="preserve"> Body</w:t>
      </w:r>
      <w:r>
        <w:rPr>
          <w:bCs w:val="0"/>
          <w:i/>
          <w:sz w:val="28"/>
          <w:szCs w:val="28"/>
        </w:rPr>
        <w:t xml:space="preserve"> Dataset</w:t>
      </w:r>
    </w:p>
    <w:p w:rsidR="007A0C1E" w:rsidRPr="002D1C29" w:rsidRDefault="007A0C1E" w:rsidP="007A0C1E"/>
    <w:p w:rsidR="007A0C1E" w:rsidRPr="00737E4D" w:rsidRDefault="007A0C1E" w:rsidP="007A0C1E">
      <w:pPr>
        <w:rPr>
          <w:sz w:val="22"/>
          <w:szCs w:val="22"/>
        </w:rPr>
      </w:pPr>
      <w:r w:rsidRPr="00737E4D">
        <w:rPr>
          <w:sz w:val="22"/>
          <w:szCs w:val="22"/>
        </w:rPr>
        <w:t xml:space="preserve">Filename: </w:t>
      </w:r>
      <w:r w:rsidR="00287FAE">
        <w:rPr>
          <w:sz w:val="22"/>
          <w:szCs w:val="22"/>
        </w:rPr>
        <w:t>t_wbdxa_2010_3_0585</w:t>
      </w:r>
      <w:r w:rsidR="000311E7">
        <w:rPr>
          <w:sz w:val="22"/>
          <w:szCs w:val="22"/>
        </w:rPr>
        <w:t>s</w:t>
      </w:r>
    </w:p>
    <w:p w:rsidR="007A0C1E" w:rsidRPr="00737E4D" w:rsidRDefault="007A0C1E" w:rsidP="007A0C1E">
      <w:pPr>
        <w:rPr>
          <w:sz w:val="22"/>
          <w:szCs w:val="22"/>
        </w:rPr>
      </w:pPr>
      <w:r w:rsidRPr="00737E4D">
        <w:rPr>
          <w:sz w:val="22"/>
          <w:szCs w:val="22"/>
        </w:rPr>
        <w:t xml:space="preserve">Created on: </w:t>
      </w:r>
      <w:r w:rsidR="000158F5">
        <w:rPr>
          <w:sz w:val="22"/>
          <w:szCs w:val="22"/>
        </w:rPr>
        <w:t xml:space="preserve">Nov </w:t>
      </w:r>
      <w:r w:rsidR="006F48D4">
        <w:rPr>
          <w:sz w:val="22"/>
          <w:szCs w:val="22"/>
        </w:rPr>
        <w:t>11</w:t>
      </w:r>
      <w:r w:rsidR="004335D8">
        <w:rPr>
          <w:sz w:val="22"/>
          <w:szCs w:val="22"/>
        </w:rPr>
        <w:t xml:space="preserve">, </w:t>
      </w:r>
      <w:r w:rsidR="00762D87">
        <w:rPr>
          <w:sz w:val="22"/>
          <w:szCs w:val="22"/>
        </w:rPr>
        <w:t>2010</w:t>
      </w:r>
    </w:p>
    <w:p w:rsidR="007A0C1E" w:rsidRPr="00737E4D" w:rsidRDefault="007A0C1E" w:rsidP="007A0C1E">
      <w:pPr>
        <w:rPr>
          <w:sz w:val="22"/>
          <w:szCs w:val="22"/>
        </w:rPr>
      </w:pPr>
    </w:p>
    <w:p w:rsidR="007A0C1E" w:rsidRPr="00737E4D" w:rsidRDefault="00287FAE" w:rsidP="007A0C1E">
      <w:pPr>
        <w:autoSpaceDE w:val="0"/>
        <w:autoSpaceDN w:val="0"/>
        <w:adjustRightInd w:val="0"/>
        <w:rPr>
          <w:sz w:val="22"/>
          <w:szCs w:val="22"/>
        </w:rPr>
      </w:pPr>
      <w:r w:rsidRPr="00287FAE">
        <w:rPr>
          <w:sz w:val="22"/>
          <w:szCs w:val="22"/>
        </w:rPr>
        <w:t>This</w:t>
      </w:r>
      <w:r w:rsidR="00A55662">
        <w:rPr>
          <w:sz w:val="22"/>
          <w:szCs w:val="22"/>
        </w:rPr>
        <w:t xml:space="preserve"> </w:t>
      </w:r>
      <w:r w:rsidR="00AC587C">
        <w:rPr>
          <w:sz w:val="22"/>
          <w:szCs w:val="22"/>
        </w:rPr>
        <w:t xml:space="preserve">dataset </w:t>
      </w:r>
      <w:r w:rsidR="007A0C1E" w:rsidRPr="00737E4D">
        <w:rPr>
          <w:sz w:val="22"/>
          <w:szCs w:val="22"/>
        </w:rPr>
        <w:t>includes</w:t>
      </w:r>
      <w:r w:rsidR="00A43218" w:rsidRPr="00737E4D">
        <w:rPr>
          <w:sz w:val="22"/>
          <w:szCs w:val="22"/>
        </w:rPr>
        <w:t xml:space="preserve"> </w:t>
      </w:r>
      <w:r w:rsidR="001F6481">
        <w:rPr>
          <w:sz w:val="22"/>
          <w:szCs w:val="22"/>
        </w:rPr>
        <w:t xml:space="preserve">whole </w:t>
      </w:r>
      <w:r w:rsidR="003B68E0">
        <w:rPr>
          <w:sz w:val="22"/>
          <w:szCs w:val="22"/>
        </w:rPr>
        <w:t xml:space="preserve">body </w:t>
      </w:r>
      <w:r w:rsidR="00C26036">
        <w:rPr>
          <w:sz w:val="22"/>
          <w:szCs w:val="22"/>
        </w:rPr>
        <w:t xml:space="preserve">and regional </w:t>
      </w:r>
      <w:r w:rsidR="008860D9" w:rsidRPr="003B68E0">
        <w:rPr>
          <w:sz w:val="22"/>
          <w:szCs w:val="22"/>
        </w:rPr>
        <w:t>dual x-ray absorptiometry (DXA)</w:t>
      </w:r>
      <w:r w:rsidR="008860D9">
        <w:rPr>
          <w:sz w:val="22"/>
          <w:szCs w:val="22"/>
        </w:rPr>
        <w:t xml:space="preserve"> </w:t>
      </w:r>
      <w:r w:rsidR="00C26036">
        <w:rPr>
          <w:sz w:val="22"/>
          <w:szCs w:val="22"/>
        </w:rPr>
        <w:t xml:space="preserve">body </w:t>
      </w:r>
      <w:r w:rsidR="003B68E0">
        <w:rPr>
          <w:sz w:val="22"/>
          <w:szCs w:val="22"/>
        </w:rPr>
        <w:t xml:space="preserve">composition data </w:t>
      </w:r>
      <w:r w:rsidR="008860D9">
        <w:rPr>
          <w:sz w:val="22"/>
          <w:szCs w:val="22"/>
        </w:rPr>
        <w:t xml:space="preserve">collected at </w:t>
      </w:r>
      <w:r w:rsidR="007A0C1E" w:rsidRPr="00737E4D">
        <w:rPr>
          <w:sz w:val="22"/>
          <w:szCs w:val="22"/>
        </w:rPr>
        <w:t xml:space="preserve">the </w:t>
      </w:r>
      <w:r w:rsidR="007A0C1E" w:rsidRPr="00737E4D">
        <w:rPr>
          <w:b/>
          <w:bCs/>
          <w:sz w:val="22"/>
          <w:szCs w:val="22"/>
        </w:rPr>
        <w:t>Framingham Heart Study (FHS) Generation 3 Cohort</w:t>
      </w:r>
      <w:r w:rsidR="007A0C1E" w:rsidRPr="00737E4D">
        <w:rPr>
          <w:sz w:val="22"/>
          <w:szCs w:val="22"/>
        </w:rPr>
        <w:t xml:space="preserve"> Exam</w:t>
      </w:r>
      <w:r w:rsidR="008860D9">
        <w:rPr>
          <w:sz w:val="22"/>
          <w:szCs w:val="22"/>
        </w:rPr>
        <w:t>ination</w:t>
      </w:r>
      <w:r w:rsidR="007A0C1E" w:rsidRPr="00737E4D">
        <w:rPr>
          <w:sz w:val="22"/>
          <w:szCs w:val="22"/>
        </w:rPr>
        <w:t xml:space="preserve"> 2</w:t>
      </w:r>
      <w:r w:rsidR="008860D9">
        <w:rPr>
          <w:sz w:val="22"/>
          <w:szCs w:val="22"/>
        </w:rPr>
        <w:t xml:space="preserve"> (2008-20011).</w:t>
      </w:r>
      <w:r w:rsidR="003B68E0">
        <w:rPr>
          <w:sz w:val="22"/>
          <w:szCs w:val="22"/>
        </w:rPr>
        <w:t xml:space="preserve"> </w:t>
      </w:r>
      <w:r w:rsidR="003B68E0" w:rsidRPr="003B68E0">
        <w:rPr>
          <w:sz w:val="22"/>
          <w:szCs w:val="22"/>
        </w:rPr>
        <w:t xml:space="preserve"> </w:t>
      </w:r>
      <w:r w:rsidR="007A0C1E" w:rsidRPr="00737E4D">
        <w:rPr>
          <w:sz w:val="22"/>
          <w:szCs w:val="22"/>
        </w:rPr>
        <w:t xml:space="preserve"> This dataset contains </w:t>
      </w:r>
      <w:r w:rsidR="00191818" w:rsidRPr="00737E4D">
        <w:rPr>
          <w:sz w:val="22"/>
          <w:szCs w:val="22"/>
        </w:rPr>
        <w:t>information on the first</w:t>
      </w:r>
      <w:r w:rsidR="00EC2475" w:rsidRPr="00737E4D">
        <w:rPr>
          <w:sz w:val="22"/>
          <w:szCs w:val="22"/>
        </w:rPr>
        <w:t xml:space="preserve"> </w:t>
      </w:r>
      <w:r w:rsidR="00A55662">
        <w:rPr>
          <w:sz w:val="22"/>
          <w:szCs w:val="22"/>
        </w:rPr>
        <w:t>2</w:t>
      </w:r>
      <w:r w:rsidR="008860D9">
        <w:rPr>
          <w:sz w:val="22"/>
          <w:szCs w:val="22"/>
        </w:rPr>
        <w:t>,</w:t>
      </w:r>
      <w:r w:rsidR="00A55662">
        <w:rPr>
          <w:sz w:val="22"/>
          <w:szCs w:val="22"/>
        </w:rPr>
        <w:t>885</w:t>
      </w:r>
      <w:r w:rsidR="007A0C1E" w:rsidRPr="00737E4D">
        <w:rPr>
          <w:sz w:val="22"/>
          <w:szCs w:val="22"/>
        </w:rPr>
        <w:t xml:space="preserve"> </w:t>
      </w:r>
      <w:r w:rsidR="00191818" w:rsidRPr="00737E4D">
        <w:rPr>
          <w:sz w:val="22"/>
          <w:szCs w:val="22"/>
        </w:rPr>
        <w:t xml:space="preserve">participants seen </w:t>
      </w:r>
      <w:r w:rsidR="003313D0">
        <w:rPr>
          <w:sz w:val="22"/>
          <w:szCs w:val="22"/>
        </w:rPr>
        <w:t xml:space="preserve">from </w:t>
      </w:r>
      <w:r w:rsidR="000311E7">
        <w:rPr>
          <w:b/>
          <w:sz w:val="22"/>
          <w:szCs w:val="22"/>
        </w:rPr>
        <w:t>May</w:t>
      </w:r>
      <w:r w:rsidR="00762D87" w:rsidRPr="00762D87">
        <w:rPr>
          <w:b/>
          <w:sz w:val="22"/>
          <w:szCs w:val="22"/>
        </w:rPr>
        <w:t xml:space="preserve"> </w:t>
      </w:r>
      <w:r w:rsidR="00925849" w:rsidRPr="00762D87">
        <w:rPr>
          <w:b/>
          <w:sz w:val="22"/>
          <w:szCs w:val="22"/>
        </w:rPr>
        <w:t>2008</w:t>
      </w:r>
      <w:r w:rsidR="00925849">
        <w:rPr>
          <w:sz w:val="22"/>
          <w:szCs w:val="22"/>
        </w:rPr>
        <w:t xml:space="preserve"> </w:t>
      </w:r>
      <w:r w:rsidR="00191818" w:rsidRPr="00737E4D">
        <w:rPr>
          <w:sz w:val="22"/>
          <w:szCs w:val="22"/>
        </w:rPr>
        <w:t xml:space="preserve">through </w:t>
      </w:r>
      <w:proofErr w:type="gramStart"/>
      <w:r w:rsidR="000311E7">
        <w:rPr>
          <w:b/>
          <w:sz w:val="22"/>
          <w:szCs w:val="22"/>
        </w:rPr>
        <w:t xml:space="preserve">September </w:t>
      </w:r>
      <w:bookmarkStart w:id="0" w:name="_GoBack"/>
      <w:bookmarkEnd w:id="0"/>
      <w:r w:rsidR="0034325D">
        <w:rPr>
          <w:b/>
          <w:sz w:val="22"/>
          <w:szCs w:val="22"/>
        </w:rPr>
        <w:t xml:space="preserve"> 2010</w:t>
      </w:r>
      <w:proofErr w:type="gramEnd"/>
      <w:r w:rsidR="007A0C1E" w:rsidRPr="00737E4D">
        <w:rPr>
          <w:sz w:val="22"/>
          <w:szCs w:val="22"/>
        </w:rPr>
        <w:t>.</w:t>
      </w:r>
      <w:r w:rsidR="00191818" w:rsidRPr="00737E4D">
        <w:rPr>
          <w:sz w:val="22"/>
          <w:szCs w:val="22"/>
        </w:rPr>
        <w:t xml:space="preserve"> </w:t>
      </w:r>
    </w:p>
    <w:p w:rsidR="007A0C1E" w:rsidRPr="00737E4D" w:rsidRDefault="007A0C1E" w:rsidP="007A0C1E">
      <w:pPr>
        <w:autoSpaceDE w:val="0"/>
        <w:autoSpaceDN w:val="0"/>
        <w:adjustRightInd w:val="0"/>
        <w:rPr>
          <w:sz w:val="22"/>
          <w:szCs w:val="22"/>
        </w:rPr>
      </w:pPr>
    </w:p>
    <w:p w:rsidR="00D85DCC" w:rsidRPr="00737E4D" w:rsidRDefault="008860D9" w:rsidP="007A0C1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Whole body and regional measures of </w:t>
      </w:r>
      <w:r w:rsidRPr="003B68E0">
        <w:rPr>
          <w:sz w:val="22"/>
          <w:szCs w:val="22"/>
        </w:rPr>
        <w:t xml:space="preserve">fat mass, </w:t>
      </w:r>
      <w:r>
        <w:rPr>
          <w:sz w:val="22"/>
          <w:szCs w:val="22"/>
        </w:rPr>
        <w:t>lean mass</w:t>
      </w:r>
      <w:r w:rsidRPr="003B68E0">
        <w:rPr>
          <w:sz w:val="22"/>
          <w:szCs w:val="22"/>
        </w:rPr>
        <w:t xml:space="preserve">, and bone mineral content (BMC) and density (BMD) </w:t>
      </w:r>
      <w:r w:rsidR="007A0C1E" w:rsidRPr="00737E4D">
        <w:rPr>
          <w:color w:val="auto"/>
          <w:sz w:val="22"/>
          <w:szCs w:val="22"/>
        </w:rPr>
        <w:t xml:space="preserve">were obtained with a </w:t>
      </w:r>
      <w:r w:rsidR="007A0C1E" w:rsidRPr="00737E4D">
        <w:rPr>
          <w:i/>
          <w:iCs/>
          <w:color w:val="auto"/>
          <w:sz w:val="22"/>
          <w:szCs w:val="22"/>
        </w:rPr>
        <w:t xml:space="preserve">GE Lunar Prodigy </w:t>
      </w:r>
      <w:r w:rsidR="007A0C1E" w:rsidRPr="00737E4D">
        <w:rPr>
          <w:color w:val="auto"/>
          <w:sz w:val="22"/>
          <w:szCs w:val="22"/>
        </w:rPr>
        <w:t xml:space="preserve">fan beam densitometer (GE Healthcare, </w:t>
      </w:r>
      <w:r w:rsidR="007A0C1E" w:rsidRPr="00737E4D">
        <w:rPr>
          <w:i/>
          <w:iCs/>
          <w:color w:val="auto"/>
          <w:sz w:val="22"/>
          <w:szCs w:val="22"/>
        </w:rPr>
        <w:t>Inc.</w:t>
      </w:r>
      <w:r w:rsidR="007A0C1E" w:rsidRPr="00737E4D">
        <w:rPr>
          <w:color w:val="auto"/>
          <w:sz w:val="22"/>
          <w:szCs w:val="22"/>
        </w:rPr>
        <w:t xml:space="preserve">), using standard positioning recommended by the manufacturer. </w:t>
      </w:r>
      <w:r w:rsidR="00D85DCC" w:rsidRPr="00737E4D">
        <w:rPr>
          <w:rFonts w:eastAsia="Times New Roman"/>
          <w:color w:val="auto"/>
          <w:sz w:val="22"/>
          <w:szCs w:val="22"/>
        </w:rPr>
        <w:t>Scans were reviewed weekly by the study coordinato</w:t>
      </w:r>
      <w:r w:rsidR="00925849">
        <w:rPr>
          <w:rFonts w:eastAsia="Times New Roman"/>
          <w:color w:val="auto"/>
          <w:sz w:val="22"/>
          <w:szCs w:val="22"/>
        </w:rPr>
        <w:t>r</w:t>
      </w:r>
      <w:r w:rsidR="00DF3C30">
        <w:rPr>
          <w:rFonts w:eastAsia="Times New Roman"/>
          <w:color w:val="auto"/>
          <w:sz w:val="22"/>
          <w:szCs w:val="22"/>
        </w:rPr>
        <w:t>. A</w:t>
      </w:r>
      <w:r w:rsidR="00D85DCC" w:rsidRPr="00737E4D">
        <w:rPr>
          <w:rFonts w:eastAsia="Times New Roman"/>
          <w:color w:val="auto"/>
          <w:sz w:val="22"/>
          <w:szCs w:val="22"/>
        </w:rPr>
        <w:t xml:space="preserve">ny scan </w:t>
      </w:r>
      <w:r w:rsidR="00DF3C30">
        <w:rPr>
          <w:rFonts w:eastAsia="Times New Roman"/>
          <w:color w:val="auto"/>
          <w:sz w:val="22"/>
          <w:szCs w:val="22"/>
        </w:rPr>
        <w:t xml:space="preserve">of questionable validity </w:t>
      </w:r>
      <w:r w:rsidR="00D85DCC" w:rsidRPr="00737E4D">
        <w:rPr>
          <w:rFonts w:eastAsia="Times New Roman"/>
          <w:color w:val="auto"/>
          <w:sz w:val="22"/>
          <w:szCs w:val="22"/>
        </w:rPr>
        <w:t>due to either anatomic positioning or scan interpretation w</w:t>
      </w:r>
      <w:r w:rsidR="00DF3C30">
        <w:rPr>
          <w:rFonts w:eastAsia="Times New Roman"/>
          <w:color w:val="auto"/>
          <w:sz w:val="22"/>
          <w:szCs w:val="22"/>
        </w:rPr>
        <w:t>as</w:t>
      </w:r>
      <w:r w:rsidR="00D85DCC" w:rsidRPr="00737E4D">
        <w:rPr>
          <w:rFonts w:eastAsia="Times New Roman"/>
          <w:color w:val="auto"/>
          <w:sz w:val="22"/>
          <w:szCs w:val="22"/>
        </w:rPr>
        <w:t xml:space="preserve"> adjudicated by the Principal Investigator</w:t>
      </w:r>
      <w:r w:rsidR="004841D8">
        <w:rPr>
          <w:rFonts w:eastAsia="Times New Roman"/>
          <w:color w:val="auto"/>
          <w:sz w:val="22"/>
          <w:szCs w:val="22"/>
        </w:rPr>
        <w:t>.</w:t>
      </w:r>
    </w:p>
    <w:p w:rsidR="00D85DCC" w:rsidRPr="00737E4D" w:rsidRDefault="00D85DCC" w:rsidP="007A0C1E">
      <w:pPr>
        <w:pStyle w:val="Default"/>
        <w:rPr>
          <w:color w:val="auto"/>
          <w:sz w:val="22"/>
          <w:szCs w:val="22"/>
        </w:rPr>
      </w:pPr>
    </w:p>
    <w:p w:rsidR="00824C4A" w:rsidRPr="00737E4D" w:rsidRDefault="00B243BD" w:rsidP="007A0C1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Participant</w:t>
      </w:r>
      <w:r w:rsidR="00623511">
        <w:rPr>
          <w:color w:val="auto"/>
          <w:sz w:val="22"/>
          <w:szCs w:val="22"/>
        </w:rPr>
        <w:t>s were asked to lie</w:t>
      </w:r>
      <w:r w:rsidR="00D33F2B">
        <w:rPr>
          <w:color w:val="auto"/>
          <w:sz w:val="22"/>
          <w:szCs w:val="22"/>
        </w:rPr>
        <w:t xml:space="preserve"> flat on the table, with arms by their side.  A strap was placed around the ankles to keep the legs together. </w:t>
      </w:r>
      <w:r w:rsidR="003C6D7A">
        <w:rPr>
          <w:color w:val="auto"/>
          <w:sz w:val="22"/>
          <w:szCs w:val="22"/>
        </w:rPr>
        <w:t xml:space="preserve">All metal was removed </w:t>
      </w:r>
      <w:r w:rsidR="000158F5">
        <w:rPr>
          <w:color w:val="auto"/>
          <w:sz w:val="22"/>
          <w:szCs w:val="22"/>
        </w:rPr>
        <w:t>as possible</w:t>
      </w:r>
      <w:r w:rsidR="003C6D7A">
        <w:rPr>
          <w:color w:val="auto"/>
          <w:sz w:val="22"/>
          <w:szCs w:val="22"/>
        </w:rPr>
        <w:t xml:space="preserve">. </w:t>
      </w:r>
      <w:r w:rsidR="00D33F2B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For participants </w:t>
      </w:r>
      <w:r w:rsidR="00D33F2B">
        <w:rPr>
          <w:color w:val="auto"/>
          <w:sz w:val="22"/>
          <w:szCs w:val="22"/>
        </w:rPr>
        <w:t xml:space="preserve">too large to fit </w:t>
      </w:r>
      <w:r w:rsidR="008860D9">
        <w:rPr>
          <w:color w:val="auto"/>
          <w:sz w:val="22"/>
          <w:szCs w:val="22"/>
        </w:rPr>
        <w:t xml:space="preserve">the within the </w:t>
      </w:r>
      <w:r w:rsidR="00A92114">
        <w:rPr>
          <w:color w:val="auto"/>
          <w:sz w:val="22"/>
          <w:szCs w:val="22"/>
        </w:rPr>
        <w:t>dimensions of the scanning field,</w:t>
      </w:r>
      <w:r w:rsidR="008140BD">
        <w:rPr>
          <w:color w:val="auto"/>
          <w:sz w:val="22"/>
          <w:szCs w:val="22"/>
        </w:rPr>
        <w:t xml:space="preserve"> </w:t>
      </w:r>
      <w:r w:rsidR="00D33F2B">
        <w:rPr>
          <w:color w:val="auto"/>
          <w:sz w:val="22"/>
          <w:szCs w:val="22"/>
        </w:rPr>
        <w:t xml:space="preserve">a hemi scan was </w:t>
      </w:r>
      <w:r w:rsidR="008860D9">
        <w:rPr>
          <w:color w:val="auto"/>
          <w:sz w:val="22"/>
          <w:szCs w:val="22"/>
        </w:rPr>
        <w:t xml:space="preserve">performed </w:t>
      </w:r>
      <w:r w:rsidR="002B7B9F">
        <w:rPr>
          <w:color w:val="auto"/>
          <w:sz w:val="22"/>
          <w:szCs w:val="22"/>
        </w:rPr>
        <w:t>(45.6</w:t>
      </w:r>
      <w:r>
        <w:rPr>
          <w:color w:val="auto"/>
          <w:sz w:val="22"/>
          <w:szCs w:val="22"/>
        </w:rPr>
        <w:t>%</w:t>
      </w:r>
      <w:r w:rsidR="00DB54C8">
        <w:rPr>
          <w:color w:val="auto"/>
          <w:sz w:val="22"/>
          <w:szCs w:val="22"/>
        </w:rPr>
        <w:t xml:space="preserve"> of participants had a hemi-scan</w:t>
      </w:r>
      <w:r>
        <w:rPr>
          <w:color w:val="auto"/>
          <w:sz w:val="22"/>
          <w:szCs w:val="22"/>
        </w:rPr>
        <w:t>)</w:t>
      </w:r>
      <w:r w:rsidR="00DF3C30">
        <w:rPr>
          <w:color w:val="auto"/>
          <w:sz w:val="22"/>
          <w:szCs w:val="22"/>
        </w:rPr>
        <w:t>. For the majority of participants with a hemi-scan,</w:t>
      </w:r>
      <w:r>
        <w:rPr>
          <w:color w:val="auto"/>
          <w:sz w:val="22"/>
          <w:szCs w:val="22"/>
        </w:rPr>
        <w:t xml:space="preserve"> </w:t>
      </w:r>
      <w:r w:rsidR="00846D2E">
        <w:rPr>
          <w:color w:val="auto"/>
          <w:sz w:val="22"/>
          <w:szCs w:val="22"/>
        </w:rPr>
        <w:t xml:space="preserve">the right </w:t>
      </w:r>
      <w:r w:rsidR="00D33F2B">
        <w:rPr>
          <w:color w:val="auto"/>
          <w:sz w:val="22"/>
          <w:szCs w:val="22"/>
        </w:rPr>
        <w:t>side of the subj</w:t>
      </w:r>
      <w:r w:rsidR="00D2712E">
        <w:rPr>
          <w:color w:val="auto"/>
          <w:sz w:val="22"/>
          <w:szCs w:val="22"/>
        </w:rPr>
        <w:t>ect was s</w:t>
      </w:r>
      <w:r w:rsidR="001F6481">
        <w:rPr>
          <w:color w:val="auto"/>
          <w:sz w:val="22"/>
          <w:szCs w:val="22"/>
        </w:rPr>
        <w:t xml:space="preserve">canned and the machine </w:t>
      </w:r>
      <w:r w:rsidR="008860D9">
        <w:rPr>
          <w:color w:val="auto"/>
          <w:sz w:val="22"/>
          <w:szCs w:val="22"/>
        </w:rPr>
        <w:t xml:space="preserve">imputed </w:t>
      </w:r>
      <w:r w:rsidR="00D33F2B">
        <w:rPr>
          <w:color w:val="auto"/>
          <w:sz w:val="22"/>
          <w:szCs w:val="22"/>
        </w:rPr>
        <w:t>the left side</w:t>
      </w:r>
      <w:r w:rsidR="00D2712E">
        <w:rPr>
          <w:color w:val="auto"/>
          <w:sz w:val="22"/>
          <w:szCs w:val="22"/>
        </w:rPr>
        <w:t xml:space="preserve"> measures</w:t>
      </w:r>
      <w:r w:rsidR="00D33F2B">
        <w:rPr>
          <w:color w:val="auto"/>
          <w:sz w:val="22"/>
          <w:szCs w:val="22"/>
        </w:rPr>
        <w:t xml:space="preserve"> to create the whole body.</w:t>
      </w:r>
      <w:r w:rsidR="000158F5">
        <w:rPr>
          <w:color w:val="auto"/>
          <w:sz w:val="22"/>
          <w:szCs w:val="22"/>
        </w:rPr>
        <w:t xml:space="preserve"> </w:t>
      </w:r>
    </w:p>
    <w:p w:rsidR="002B7B9F" w:rsidRPr="00737E4D" w:rsidRDefault="006A07CB" w:rsidP="007A0C1E">
      <w:pPr>
        <w:pStyle w:val="Default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1410335</wp:posOffset>
                </wp:positionV>
                <wp:extent cx="0" cy="47625"/>
                <wp:effectExtent l="9525" t="10160" r="9525" b="889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6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339.75pt;margin-top:111.05pt;width:0;height: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" strokecolor="#0070c0" strokeweight="1pt"/>
            </w:pict>
          </mc:Fallback>
        </mc:AlternateContent>
      </w:r>
    </w:p>
    <w:p w:rsidR="00CE125E" w:rsidRDefault="00355152" w:rsidP="00355152">
      <w:pPr>
        <w:pStyle w:val="Default"/>
        <w:rPr>
          <w:rFonts w:eastAsia="Times New Roman"/>
          <w:color w:val="auto"/>
          <w:sz w:val="22"/>
          <w:szCs w:val="22"/>
        </w:rPr>
      </w:pPr>
      <w:r w:rsidRPr="00737E4D">
        <w:rPr>
          <w:rFonts w:eastAsia="Times New Roman"/>
          <w:color w:val="auto"/>
          <w:sz w:val="22"/>
          <w:szCs w:val="22"/>
        </w:rPr>
        <w:t xml:space="preserve">Following the recommendations of the International Society for Clinical Densitometry, a </w:t>
      </w:r>
      <w:r w:rsidR="00762D87">
        <w:rPr>
          <w:rFonts w:eastAsia="Times New Roman"/>
          <w:color w:val="auto"/>
          <w:sz w:val="22"/>
          <w:szCs w:val="22"/>
        </w:rPr>
        <w:t>whole</w:t>
      </w:r>
      <w:r w:rsidR="00D33F2B">
        <w:rPr>
          <w:rFonts w:eastAsia="Times New Roman"/>
          <w:color w:val="auto"/>
          <w:sz w:val="22"/>
          <w:szCs w:val="22"/>
        </w:rPr>
        <w:t xml:space="preserve"> body </w:t>
      </w:r>
      <w:r w:rsidRPr="00737E4D">
        <w:rPr>
          <w:rFonts w:eastAsia="Times New Roman"/>
          <w:color w:val="auto"/>
          <w:sz w:val="22"/>
          <w:szCs w:val="22"/>
        </w:rPr>
        <w:t xml:space="preserve">reliability assessment of the </w:t>
      </w:r>
      <w:r w:rsidRPr="00737E4D">
        <w:rPr>
          <w:rFonts w:eastAsia="Times New Roman"/>
          <w:i/>
          <w:iCs/>
          <w:color w:val="auto"/>
          <w:sz w:val="22"/>
          <w:szCs w:val="22"/>
        </w:rPr>
        <w:t xml:space="preserve">Prodigy </w:t>
      </w:r>
      <w:r w:rsidR="00D33F2B">
        <w:rPr>
          <w:rFonts w:eastAsia="Times New Roman"/>
          <w:color w:val="auto"/>
          <w:sz w:val="22"/>
          <w:szCs w:val="22"/>
        </w:rPr>
        <w:t xml:space="preserve">machine was conducted. </w:t>
      </w:r>
      <w:r w:rsidR="00925849">
        <w:rPr>
          <w:rFonts w:eastAsia="Times New Roman"/>
          <w:color w:val="auto"/>
          <w:sz w:val="22"/>
          <w:szCs w:val="22"/>
        </w:rPr>
        <w:t>Fif</w:t>
      </w:r>
      <w:r w:rsidR="008140BD">
        <w:rPr>
          <w:rFonts w:eastAsia="Times New Roman"/>
          <w:color w:val="auto"/>
          <w:sz w:val="22"/>
          <w:szCs w:val="22"/>
        </w:rPr>
        <w:t>teen</w:t>
      </w:r>
      <w:r w:rsidRPr="00737E4D">
        <w:rPr>
          <w:rFonts w:eastAsia="Times New Roman"/>
          <w:color w:val="auto"/>
          <w:sz w:val="22"/>
          <w:szCs w:val="22"/>
        </w:rPr>
        <w:t xml:space="preserve"> volunteers</w:t>
      </w:r>
      <w:r w:rsidR="00762D87">
        <w:rPr>
          <w:rFonts w:eastAsia="Times New Roman"/>
          <w:color w:val="auto"/>
          <w:sz w:val="22"/>
          <w:szCs w:val="22"/>
        </w:rPr>
        <w:t xml:space="preserve"> had whole</w:t>
      </w:r>
      <w:r w:rsidR="00D33F2B">
        <w:rPr>
          <w:rFonts w:eastAsia="Times New Roman"/>
          <w:color w:val="auto"/>
          <w:sz w:val="22"/>
          <w:szCs w:val="22"/>
        </w:rPr>
        <w:t xml:space="preserve"> body scans</w:t>
      </w:r>
      <w:r w:rsidRPr="00737E4D">
        <w:rPr>
          <w:rFonts w:eastAsia="Times New Roman"/>
          <w:color w:val="auto"/>
          <w:sz w:val="22"/>
          <w:szCs w:val="22"/>
        </w:rPr>
        <w:t xml:space="preserve"> three</w:t>
      </w:r>
      <w:r w:rsidR="00D33F2B">
        <w:rPr>
          <w:rFonts w:eastAsia="Times New Roman"/>
          <w:color w:val="auto"/>
          <w:sz w:val="22"/>
          <w:szCs w:val="22"/>
        </w:rPr>
        <w:t xml:space="preserve"> times</w:t>
      </w:r>
      <w:r w:rsidRPr="00737E4D">
        <w:rPr>
          <w:rFonts w:eastAsia="Times New Roman"/>
          <w:color w:val="auto"/>
          <w:sz w:val="22"/>
          <w:szCs w:val="22"/>
        </w:rPr>
        <w:t>, with repositioning after each scan.</w:t>
      </w:r>
      <w:r w:rsidR="003C6D7A">
        <w:rPr>
          <w:rFonts w:eastAsia="Times New Roman"/>
          <w:color w:val="auto"/>
          <w:sz w:val="22"/>
          <w:szCs w:val="22"/>
        </w:rPr>
        <w:t xml:space="preserve">  </w:t>
      </w:r>
      <w:r w:rsidR="00DF3C30">
        <w:rPr>
          <w:rFonts w:eastAsia="Times New Roman"/>
          <w:color w:val="auto"/>
          <w:sz w:val="22"/>
          <w:szCs w:val="22"/>
        </w:rPr>
        <w:t>Each individual scan was analyzed</w:t>
      </w:r>
      <w:r w:rsidR="00D33F2B">
        <w:rPr>
          <w:rFonts w:eastAsia="Times New Roman"/>
          <w:color w:val="auto"/>
          <w:sz w:val="22"/>
          <w:szCs w:val="22"/>
        </w:rPr>
        <w:t xml:space="preserve">, with </w:t>
      </w:r>
      <w:r w:rsidR="00715228">
        <w:rPr>
          <w:rFonts w:eastAsia="Times New Roman"/>
          <w:color w:val="auto"/>
          <w:sz w:val="22"/>
          <w:szCs w:val="22"/>
        </w:rPr>
        <w:t xml:space="preserve">no review of the previously </w:t>
      </w:r>
      <w:r w:rsidR="00DB54C8">
        <w:rPr>
          <w:rFonts w:eastAsia="Times New Roman"/>
          <w:color w:val="auto"/>
          <w:sz w:val="22"/>
          <w:szCs w:val="22"/>
        </w:rPr>
        <w:t xml:space="preserve">performed </w:t>
      </w:r>
      <w:r w:rsidR="00715228">
        <w:rPr>
          <w:rFonts w:eastAsia="Times New Roman"/>
          <w:color w:val="auto"/>
          <w:sz w:val="22"/>
          <w:szCs w:val="22"/>
        </w:rPr>
        <w:t>analyses.</w:t>
      </w:r>
      <w:r w:rsidRPr="00737E4D">
        <w:rPr>
          <w:rFonts w:eastAsia="Times New Roman"/>
          <w:color w:val="auto"/>
          <w:sz w:val="22"/>
          <w:szCs w:val="22"/>
        </w:rPr>
        <w:t xml:space="preserve"> The coefficients of variation (CV)</w:t>
      </w:r>
      <w:r w:rsidR="00D33F2B">
        <w:rPr>
          <w:rFonts w:eastAsia="Times New Roman"/>
          <w:color w:val="auto"/>
          <w:sz w:val="22"/>
          <w:szCs w:val="22"/>
        </w:rPr>
        <w:t xml:space="preserve"> for the </w:t>
      </w:r>
      <w:r w:rsidR="00D33F2B" w:rsidRPr="00762D87">
        <w:rPr>
          <w:rFonts w:eastAsia="Times New Roman"/>
          <w:i/>
          <w:color w:val="auto"/>
          <w:sz w:val="22"/>
          <w:szCs w:val="22"/>
        </w:rPr>
        <w:t xml:space="preserve">Prodigy </w:t>
      </w:r>
      <w:r w:rsidR="00D33F2B">
        <w:rPr>
          <w:rFonts w:eastAsia="Times New Roman"/>
          <w:color w:val="auto"/>
          <w:sz w:val="22"/>
          <w:szCs w:val="22"/>
        </w:rPr>
        <w:t>device were 1.3</w:t>
      </w:r>
      <w:r w:rsidR="00DF3C30">
        <w:rPr>
          <w:rFonts w:eastAsia="Times New Roman"/>
          <w:color w:val="auto"/>
          <w:sz w:val="22"/>
          <w:szCs w:val="22"/>
        </w:rPr>
        <w:t>%</w:t>
      </w:r>
      <w:r w:rsidR="00D33F2B">
        <w:rPr>
          <w:rFonts w:eastAsia="Times New Roman"/>
          <w:color w:val="auto"/>
          <w:sz w:val="22"/>
          <w:szCs w:val="22"/>
        </w:rPr>
        <w:t xml:space="preserve"> for total </w:t>
      </w:r>
      <w:r w:rsidR="00D2712E">
        <w:rPr>
          <w:rFonts w:eastAsia="Times New Roman"/>
          <w:color w:val="auto"/>
          <w:sz w:val="22"/>
          <w:szCs w:val="22"/>
        </w:rPr>
        <w:t xml:space="preserve">body </w:t>
      </w:r>
      <w:r w:rsidR="00D33F2B">
        <w:rPr>
          <w:rFonts w:eastAsia="Times New Roman"/>
          <w:color w:val="auto"/>
          <w:sz w:val="22"/>
          <w:szCs w:val="22"/>
        </w:rPr>
        <w:t>fat mass, 1.4</w:t>
      </w:r>
      <w:r w:rsidR="00DF3C30">
        <w:rPr>
          <w:rFonts w:eastAsia="Times New Roman"/>
          <w:color w:val="auto"/>
          <w:sz w:val="22"/>
          <w:szCs w:val="22"/>
        </w:rPr>
        <w:t>%</w:t>
      </w:r>
      <w:r w:rsidR="00D33F2B">
        <w:rPr>
          <w:rFonts w:eastAsia="Times New Roman"/>
          <w:color w:val="auto"/>
          <w:sz w:val="22"/>
          <w:szCs w:val="22"/>
        </w:rPr>
        <w:t xml:space="preserve"> for total </w:t>
      </w:r>
      <w:r w:rsidR="00D2712E">
        <w:rPr>
          <w:rFonts w:eastAsia="Times New Roman"/>
          <w:color w:val="auto"/>
          <w:sz w:val="22"/>
          <w:szCs w:val="22"/>
        </w:rPr>
        <w:t xml:space="preserve">body </w:t>
      </w:r>
      <w:r w:rsidR="00D33F2B">
        <w:rPr>
          <w:rFonts w:eastAsia="Times New Roman"/>
          <w:color w:val="auto"/>
          <w:sz w:val="22"/>
          <w:szCs w:val="22"/>
        </w:rPr>
        <w:t>BMD and 0.9% for total</w:t>
      </w:r>
      <w:r w:rsidR="00D2712E">
        <w:rPr>
          <w:rFonts w:eastAsia="Times New Roman"/>
          <w:color w:val="auto"/>
          <w:sz w:val="22"/>
          <w:szCs w:val="22"/>
        </w:rPr>
        <w:t xml:space="preserve"> body</w:t>
      </w:r>
      <w:r w:rsidR="00D33F2B">
        <w:rPr>
          <w:rFonts w:eastAsia="Times New Roman"/>
          <w:color w:val="auto"/>
          <w:sz w:val="22"/>
          <w:szCs w:val="22"/>
        </w:rPr>
        <w:t xml:space="preserve"> lean mass. </w:t>
      </w:r>
      <w:r w:rsidR="00CE125E">
        <w:rPr>
          <w:rFonts w:eastAsia="Times New Roman"/>
          <w:color w:val="auto"/>
          <w:sz w:val="22"/>
          <w:szCs w:val="22"/>
        </w:rPr>
        <w:t xml:space="preserve"> </w:t>
      </w:r>
    </w:p>
    <w:p w:rsidR="00CE125E" w:rsidRDefault="00CE125E" w:rsidP="00355152">
      <w:pPr>
        <w:pStyle w:val="Default"/>
        <w:rPr>
          <w:rFonts w:eastAsia="Times New Roman"/>
          <w:color w:val="auto"/>
          <w:sz w:val="22"/>
          <w:szCs w:val="22"/>
        </w:rPr>
      </w:pPr>
    </w:p>
    <w:p w:rsidR="007A0C1E" w:rsidRDefault="007A0C1E" w:rsidP="007A0C1E">
      <w:pPr>
        <w:pStyle w:val="Default"/>
        <w:rPr>
          <w:sz w:val="22"/>
          <w:szCs w:val="22"/>
        </w:rPr>
      </w:pPr>
    </w:p>
    <w:p w:rsidR="0099086F" w:rsidRDefault="0099086F" w:rsidP="006A07CB">
      <w:pPr>
        <w:adjustRightInd w:val="0"/>
        <w:rPr>
          <w:sz w:val="22"/>
          <w:szCs w:val="22"/>
        </w:rPr>
      </w:pPr>
    </w:p>
    <w:sectPr w:rsidR="0099086F" w:rsidSect="009C4FA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86F" w:rsidRDefault="0099086F" w:rsidP="00834D69">
      <w:r>
        <w:separator/>
      </w:r>
    </w:p>
  </w:endnote>
  <w:endnote w:type="continuationSeparator" w:id="0">
    <w:p w:rsidR="0099086F" w:rsidRDefault="0099086F" w:rsidP="00834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86F" w:rsidRDefault="0099086F">
    <w:pPr>
      <w:adjustRightInd w:val="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86F" w:rsidRDefault="0099086F" w:rsidP="00834D69">
      <w:r>
        <w:separator/>
      </w:r>
    </w:p>
  </w:footnote>
  <w:footnote w:type="continuationSeparator" w:id="0">
    <w:p w:rsidR="0099086F" w:rsidRDefault="0099086F" w:rsidP="00834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86F" w:rsidRPr="0099086F" w:rsidRDefault="0099086F" w:rsidP="009908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C1E"/>
    <w:rsid w:val="000147FF"/>
    <w:rsid w:val="000158F5"/>
    <w:rsid w:val="000168B4"/>
    <w:rsid w:val="000178C4"/>
    <w:rsid w:val="000311E7"/>
    <w:rsid w:val="00057E2F"/>
    <w:rsid w:val="0007120B"/>
    <w:rsid w:val="000D0BD3"/>
    <w:rsid w:val="00103554"/>
    <w:rsid w:val="001136EB"/>
    <w:rsid w:val="001227EB"/>
    <w:rsid w:val="0016023D"/>
    <w:rsid w:val="00163C07"/>
    <w:rsid w:val="00191818"/>
    <w:rsid w:val="001A47ED"/>
    <w:rsid w:val="001A48E3"/>
    <w:rsid w:val="001E10C4"/>
    <w:rsid w:val="001E1DD1"/>
    <w:rsid w:val="001F6481"/>
    <w:rsid w:val="00202F6C"/>
    <w:rsid w:val="00241C66"/>
    <w:rsid w:val="002469BF"/>
    <w:rsid w:val="002474CD"/>
    <w:rsid w:val="00251BEB"/>
    <w:rsid w:val="00287FAE"/>
    <w:rsid w:val="0029290F"/>
    <w:rsid w:val="00295833"/>
    <w:rsid w:val="002B7B9F"/>
    <w:rsid w:val="003036EC"/>
    <w:rsid w:val="003104CD"/>
    <w:rsid w:val="003204EF"/>
    <w:rsid w:val="003313D0"/>
    <w:rsid w:val="00337843"/>
    <w:rsid w:val="0034325D"/>
    <w:rsid w:val="00355152"/>
    <w:rsid w:val="003A330F"/>
    <w:rsid w:val="003B135E"/>
    <w:rsid w:val="003B2C3D"/>
    <w:rsid w:val="003B68E0"/>
    <w:rsid w:val="003C6D7A"/>
    <w:rsid w:val="003D4195"/>
    <w:rsid w:val="00431A98"/>
    <w:rsid w:val="004335D8"/>
    <w:rsid w:val="00477088"/>
    <w:rsid w:val="004841D8"/>
    <w:rsid w:val="004A2039"/>
    <w:rsid w:val="004A4453"/>
    <w:rsid w:val="004B6B3A"/>
    <w:rsid w:val="004C608E"/>
    <w:rsid w:val="004E2437"/>
    <w:rsid w:val="004E48B4"/>
    <w:rsid w:val="0050277E"/>
    <w:rsid w:val="0051561C"/>
    <w:rsid w:val="005211A8"/>
    <w:rsid w:val="0059069D"/>
    <w:rsid w:val="00594B5B"/>
    <w:rsid w:val="005A5E64"/>
    <w:rsid w:val="006213D6"/>
    <w:rsid w:val="00623511"/>
    <w:rsid w:val="006553A0"/>
    <w:rsid w:val="00655F1A"/>
    <w:rsid w:val="00665386"/>
    <w:rsid w:val="006757EE"/>
    <w:rsid w:val="00681F06"/>
    <w:rsid w:val="00684C2C"/>
    <w:rsid w:val="00696D8C"/>
    <w:rsid w:val="0069744B"/>
    <w:rsid w:val="006A07CB"/>
    <w:rsid w:val="006A1CF6"/>
    <w:rsid w:val="006C7BDF"/>
    <w:rsid w:val="006E15D3"/>
    <w:rsid w:val="006F307C"/>
    <w:rsid w:val="006F48D4"/>
    <w:rsid w:val="007025AA"/>
    <w:rsid w:val="00713504"/>
    <w:rsid w:val="00715228"/>
    <w:rsid w:val="00737E4D"/>
    <w:rsid w:val="00754594"/>
    <w:rsid w:val="00754C1F"/>
    <w:rsid w:val="0076236D"/>
    <w:rsid w:val="00762D87"/>
    <w:rsid w:val="007636B0"/>
    <w:rsid w:val="00765993"/>
    <w:rsid w:val="00784D38"/>
    <w:rsid w:val="007A0C1E"/>
    <w:rsid w:val="007C1BCD"/>
    <w:rsid w:val="007E47F5"/>
    <w:rsid w:val="007F0B65"/>
    <w:rsid w:val="008140BD"/>
    <w:rsid w:val="00817184"/>
    <w:rsid w:val="00824C4A"/>
    <w:rsid w:val="00833C89"/>
    <w:rsid w:val="00834D69"/>
    <w:rsid w:val="00842655"/>
    <w:rsid w:val="0084428E"/>
    <w:rsid w:val="00846D2E"/>
    <w:rsid w:val="00851792"/>
    <w:rsid w:val="00876BB0"/>
    <w:rsid w:val="008860D9"/>
    <w:rsid w:val="008C2000"/>
    <w:rsid w:val="008C2A34"/>
    <w:rsid w:val="008D7E26"/>
    <w:rsid w:val="008F6C97"/>
    <w:rsid w:val="009019C3"/>
    <w:rsid w:val="00905676"/>
    <w:rsid w:val="0092402E"/>
    <w:rsid w:val="00925849"/>
    <w:rsid w:val="0099086F"/>
    <w:rsid w:val="009C4FA2"/>
    <w:rsid w:val="009E1558"/>
    <w:rsid w:val="00A00805"/>
    <w:rsid w:val="00A02771"/>
    <w:rsid w:val="00A074DC"/>
    <w:rsid w:val="00A361E8"/>
    <w:rsid w:val="00A43218"/>
    <w:rsid w:val="00A55662"/>
    <w:rsid w:val="00A60DA3"/>
    <w:rsid w:val="00A7180B"/>
    <w:rsid w:val="00A728D2"/>
    <w:rsid w:val="00A81A24"/>
    <w:rsid w:val="00A92114"/>
    <w:rsid w:val="00A944D2"/>
    <w:rsid w:val="00AB54AD"/>
    <w:rsid w:val="00AC3284"/>
    <w:rsid w:val="00AC587C"/>
    <w:rsid w:val="00B243BD"/>
    <w:rsid w:val="00B509B7"/>
    <w:rsid w:val="00B56844"/>
    <w:rsid w:val="00B61829"/>
    <w:rsid w:val="00B63162"/>
    <w:rsid w:val="00B7709B"/>
    <w:rsid w:val="00B95C5F"/>
    <w:rsid w:val="00BA129F"/>
    <w:rsid w:val="00BA202D"/>
    <w:rsid w:val="00BC1815"/>
    <w:rsid w:val="00BF3214"/>
    <w:rsid w:val="00BF4033"/>
    <w:rsid w:val="00C004F9"/>
    <w:rsid w:val="00C22057"/>
    <w:rsid w:val="00C26036"/>
    <w:rsid w:val="00C328CF"/>
    <w:rsid w:val="00C455D4"/>
    <w:rsid w:val="00CD5FC4"/>
    <w:rsid w:val="00CE125E"/>
    <w:rsid w:val="00CE6844"/>
    <w:rsid w:val="00D15571"/>
    <w:rsid w:val="00D2712E"/>
    <w:rsid w:val="00D33F2B"/>
    <w:rsid w:val="00D52C64"/>
    <w:rsid w:val="00D85DCC"/>
    <w:rsid w:val="00D925D4"/>
    <w:rsid w:val="00DB54C8"/>
    <w:rsid w:val="00DD2827"/>
    <w:rsid w:val="00DE2989"/>
    <w:rsid w:val="00DF3C30"/>
    <w:rsid w:val="00E147CD"/>
    <w:rsid w:val="00E55F87"/>
    <w:rsid w:val="00E57610"/>
    <w:rsid w:val="00EA2AB7"/>
    <w:rsid w:val="00EA6805"/>
    <w:rsid w:val="00EC2475"/>
    <w:rsid w:val="00F159D4"/>
    <w:rsid w:val="00F34738"/>
    <w:rsid w:val="00F5597E"/>
    <w:rsid w:val="00F5787F"/>
    <w:rsid w:val="00FA10F9"/>
    <w:rsid w:val="00FA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#0070c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C2C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684C2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684C2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4C2C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684C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84C2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Default">
    <w:name w:val="Default"/>
    <w:rsid w:val="007A0C1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18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818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958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58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5833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58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5833"/>
    <w:rPr>
      <w:rFonts w:eastAsiaTheme="minorEastAsia"/>
      <w:b/>
      <w:bCs/>
    </w:rPr>
  </w:style>
  <w:style w:type="character" w:customStyle="1" w:styleId="src1">
    <w:name w:val="src1"/>
    <w:basedOn w:val="DefaultParagraphFont"/>
    <w:rsid w:val="00CE125E"/>
    <w:rPr>
      <w:vanish w:val="0"/>
      <w:webHidden w:val="0"/>
      <w:specVanish w:val="0"/>
    </w:rPr>
  </w:style>
  <w:style w:type="character" w:customStyle="1" w:styleId="jrnl">
    <w:name w:val="jrnl"/>
    <w:basedOn w:val="DefaultParagraphFont"/>
    <w:rsid w:val="00CE125E"/>
  </w:style>
  <w:style w:type="table" w:styleId="TableGrid">
    <w:name w:val="Table Grid"/>
    <w:basedOn w:val="TableNormal"/>
    <w:uiPriority w:val="59"/>
    <w:rsid w:val="008442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156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561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156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561C"/>
    <w:rPr>
      <w:rFonts w:eastAsiaTheme="minorEastAsia"/>
      <w:sz w:val="24"/>
      <w:szCs w:val="24"/>
    </w:rPr>
  </w:style>
  <w:style w:type="paragraph" w:styleId="Revision">
    <w:name w:val="Revision"/>
    <w:hidden/>
    <w:uiPriority w:val="99"/>
    <w:semiHidden/>
    <w:rsid w:val="00A92114"/>
    <w:rPr>
      <w:rFonts w:eastAsiaTheme="minorEastAsia"/>
      <w:sz w:val="24"/>
      <w:szCs w:val="24"/>
    </w:rPr>
  </w:style>
  <w:style w:type="character" w:customStyle="1" w:styleId="apple-style-span">
    <w:name w:val="apple-style-span"/>
    <w:basedOn w:val="DefaultParagraphFont"/>
    <w:rsid w:val="00FA10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C2C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684C2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684C2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4C2C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684C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84C2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Default">
    <w:name w:val="Default"/>
    <w:rsid w:val="007A0C1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18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818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958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58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5833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58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5833"/>
    <w:rPr>
      <w:rFonts w:eastAsiaTheme="minorEastAsia"/>
      <w:b/>
      <w:bCs/>
    </w:rPr>
  </w:style>
  <w:style w:type="character" w:customStyle="1" w:styleId="src1">
    <w:name w:val="src1"/>
    <w:basedOn w:val="DefaultParagraphFont"/>
    <w:rsid w:val="00CE125E"/>
    <w:rPr>
      <w:vanish w:val="0"/>
      <w:webHidden w:val="0"/>
      <w:specVanish w:val="0"/>
    </w:rPr>
  </w:style>
  <w:style w:type="character" w:customStyle="1" w:styleId="jrnl">
    <w:name w:val="jrnl"/>
    <w:basedOn w:val="DefaultParagraphFont"/>
    <w:rsid w:val="00CE125E"/>
  </w:style>
  <w:style w:type="table" w:styleId="TableGrid">
    <w:name w:val="Table Grid"/>
    <w:basedOn w:val="TableNormal"/>
    <w:uiPriority w:val="59"/>
    <w:rsid w:val="008442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156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561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156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561C"/>
    <w:rPr>
      <w:rFonts w:eastAsiaTheme="minorEastAsia"/>
      <w:sz w:val="24"/>
      <w:szCs w:val="24"/>
    </w:rPr>
  </w:style>
  <w:style w:type="paragraph" w:styleId="Revision">
    <w:name w:val="Revision"/>
    <w:hidden/>
    <w:uiPriority w:val="99"/>
    <w:semiHidden/>
    <w:rsid w:val="00A92114"/>
    <w:rPr>
      <w:rFonts w:eastAsiaTheme="minorEastAsia"/>
      <w:sz w:val="24"/>
      <w:szCs w:val="24"/>
    </w:rPr>
  </w:style>
  <w:style w:type="character" w:customStyle="1" w:styleId="apple-style-span">
    <w:name w:val="apple-style-span"/>
    <w:basedOn w:val="DefaultParagraphFont"/>
    <w:rsid w:val="00FA1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s-ascii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13894-226A-48E2-A607-3497A3325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University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Ching-An Meng</dc:creator>
  <cp:lastModifiedBy>Diane Corey</cp:lastModifiedBy>
  <cp:revision>5</cp:revision>
  <dcterms:created xsi:type="dcterms:W3CDTF">2010-12-22T20:39:00Z</dcterms:created>
  <dcterms:modified xsi:type="dcterms:W3CDTF">2011-01-11T20:29:00Z</dcterms:modified>
</cp:coreProperties>
</file>